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16B7" w14:textId="589CF4E9" w:rsidR="00CB7CBA" w:rsidRPr="001C1400" w:rsidRDefault="00CB7CBA" w:rsidP="001C1400">
      <w:pPr>
        <w:widowControl w:val="0"/>
        <w:spacing w:before="240"/>
        <w:jc w:val="center"/>
        <w:rPr>
          <w:rFonts w:ascii="Almohanad long kaf" w:eastAsia="Almohanad long kaf" w:hAnsi="Almohanad long kaf" w:cs="Almohanad long kaf"/>
          <w:b/>
          <w:bCs/>
          <w:color w:val="548DD4" w:themeColor="text2" w:themeTint="99"/>
          <w:sz w:val="36"/>
          <w:szCs w:val="36"/>
          <w:rtl/>
        </w:rPr>
      </w:pPr>
      <w:r w:rsidRPr="00CB7CBA">
        <w:rPr>
          <w:rFonts w:ascii="Almohanad long kaf" w:eastAsia="Almohanad long kaf" w:hAnsi="Almohanad long kaf" w:cs="Almohanad long kaf" w:hint="eastAsia"/>
          <w:b/>
          <w:bCs/>
          <w:color w:val="548DD4" w:themeColor="text2" w:themeTint="99"/>
          <w:sz w:val="36"/>
          <w:szCs w:val="36"/>
          <w:rtl/>
        </w:rPr>
        <w:t xml:space="preserve">سياسة </w:t>
      </w:r>
      <w:r w:rsidR="001C1400">
        <w:rPr>
          <w:rFonts w:ascii="Almohanad long kaf" w:eastAsia="Almohanad long kaf" w:hAnsi="Almohanad long kaf" w:cs="Almohanad long kaf" w:hint="cs"/>
          <w:b/>
          <w:bCs/>
          <w:color w:val="548DD4" w:themeColor="text2" w:themeTint="99"/>
          <w:sz w:val="36"/>
          <w:szCs w:val="36"/>
          <w:rtl/>
        </w:rPr>
        <w:t>جمع التبرعات</w:t>
      </w:r>
    </w:p>
    <w:p w14:paraId="58B38346" w14:textId="79C00784" w:rsidR="001C1400" w:rsidRPr="00CB7CBA" w:rsidRDefault="00CB7CBA" w:rsidP="001C1400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b/>
          <w:bCs/>
          <w:color w:val="548DD4" w:themeColor="text2" w:themeTint="99"/>
          <w:sz w:val="30"/>
          <w:szCs w:val="30"/>
          <w:u w:val="single"/>
          <w:rtl/>
        </w:rPr>
      </w:pPr>
      <w:r w:rsidRPr="00CB7CBA">
        <w:rPr>
          <w:rFonts w:ascii="Almohanad long kaf" w:eastAsia="Almohanad long kaf" w:hAnsi="Almohanad long kaf" w:cs="Almohanad long kaf" w:hint="cs"/>
          <w:b/>
          <w:bCs/>
          <w:color w:val="548DD4" w:themeColor="text2" w:themeTint="99"/>
          <w:sz w:val="30"/>
          <w:szCs w:val="30"/>
          <w:u w:val="single"/>
          <w:rtl/>
        </w:rPr>
        <w:t>مقدمــة :</w:t>
      </w:r>
    </w:p>
    <w:p w14:paraId="5A0A52BB" w14:textId="77777777" w:rsidR="001C1400" w:rsidRPr="001C1400" w:rsidRDefault="001C1400" w:rsidP="001C1400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sz w:val="26"/>
          <w:szCs w:val="26"/>
          <w:rtl/>
        </w:rPr>
      </w:pPr>
      <w:r w:rsidRPr="001C1400">
        <w:rPr>
          <w:rFonts w:ascii="Almohanad long kaf" w:eastAsia="Almohanad long kaf" w:hAnsi="Almohanad long kaf" w:cs="Almohanad long kaf"/>
          <w:sz w:val="26"/>
          <w:szCs w:val="26"/>
          <w:rtl/>
        </w:rPr>
        <w:t>الغرض من هذه السياسة التعريف بالمبادئ والإرشادات الخاصة لجمع الموارد المالية من مختلف المصادر للجمعية.</w:t>
      </w:r>
    </w:p>
    <w:p w14:paraId="0B65BA94" w14:textId="56ED5328" w:rsidR="001C1400" w:rsidRPr="00CB7CBA" w:rsidRDefault="00CB7CBA" w:rsidP="001C1400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b/>
          <w:bCs/>
          <w:color w:val="548DD4" w:themeColor="text2" w:themeTint="99"/>
          <w:sz w:val="30"/>
          <w:szCs w:val="30"/>
          <w:u w:val="single"/>
          <w:rtl/>
        </w:rPr>
      </w:pPr>
      <w:r w:rsidRPr="00CB7CBA">
        <w:rPr>
          <w:rFonts w:ascii="Almohanad long kaf" w:eastAsia="Almohanad long kaf" w:hAnsi="Almohanad long kaf" w:cs="Almohanad long kaf" w:hint="eastAsia"/>
          <w:b/>
          <w:bCs/>
          <w:color w:val="548DD4" w:themeColor="text2" w:themeTint="99"/>
          <w:sz w:val="30"/>
          <w:szCs w:val="30"/>
          <w:u w:val="single"/>
          <w:rtl/>
        </w:rPr>
        <w:t>النط</w:t>
      </w:r>
      <w:r w:rsidRPr="00CB7CBA">
        <w:rPr>
          <w:rFonts w:ascii="Almohanad long kaf" w:eastAsia="Almohanad long kaf" w:hAnsi="Almohanad long kaf" w:cs="Almohanad long kaf" w:hint="cs"/>
          <w:b/>
          <w:bCs/>
          <w:color w:val="548DD4" w:themeColor="text2" w:themeTint="99"/>
          <w:sz w:val="30"/>
          <w:szCs w:val="30"/>
          <w:u w:val="single"/>
          <w:rtl/>
        </w:rPr>
        <w:t>ــ</w:t>
      </w:r>
      <w:r w:rsidRPr="00CB7CBA">
        <w:rPr>
          <w:rFonts w:ascii="Almohanad long kaf" w:eastAsia="Almohanad long kaf" w:hAnsi="Almohanad long kaf" w:cs="Almohanad long kaf" w:hint="eastAsia"/>
          <w:b/>
          <w:bCs/>
          <w:color w:val="548DD4" w:themeColor="text2" w:themeTint="99"/>
          <w:sz w:val="30"/>
          <w:szCs w:val="30"/>
          <w:u w:val="single"/>
          <w:rtl/>
        </w:rPr>
        <w:t>اق</w:t>
      </w:r>
      <w:r w:rsidRPr="00CB7CBA">
        <w:rPr>
          <w:rFonts w:ascii="Almohanad long kaf" w:eastAsia="Almohanad long kaf" w:hAnsi="Almohanad long kaf" w:cs="Almohanad long kaf" w:hint="cs"/>
          <w:b/>
          <w:bCs/>
          <w:color w:val="548DD4" w:themeColor="text2" w:themeTint="99"/>
          <w:sz w:val="30"/>
          <w:szCs w:val="30"/>
          <w:u w:val="single"/>
          <w:rtl/>
        </w:rPr>
        <w:t xml:space="preserve"> :</w:t>
      </w:r>
    </w:p>
    <w:p w14:paraId="6D72933B" w14:textId="77777777" w:rsidR="001C1400" w:rsidRPr="001C1400" w:rsidRDefault="001C1400" w:rsidP="001C1400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sz w:val="26"/>
          <w:szCs w:val="26"/>
          <w:rtl/>
        </w:rPr>
      </w:pPr>
      <w:r w:rsidRPr="001C1400">
        <w:rPr>
          <w:rFonts w:ascii="Almohanad long kaf" w:eastAsia="Almohanad long kaf" w:hAnsi="Almohanad long kaf" w:cs="Almohanad long kaf"/>
          <w:sz w:val="26"/>
          <w:szCs w:val="26"/>
          <w:rtl/>
        </w:rPr>
        <w:t>تحدد هذه السياسة المسؤوليات العامة في جمع التبرعات والمسؤوليات المحددة لجامعي التبرعات ومانحيها، وفيما يتعلق باستخدام الأموال والمسؤولية عنها.</w:t>
      </w:r>
    </w:p>
    <w:p w14:paraId="1B0DF222" w14:textId="54A9E7FB" w:rsidR="00CB7CBA" w:rsidRDefault="00CB7CBA" w:rsidP="00CB7CBA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b/>
          <w:bCs/>
          <w:color w:val="548DD4" w:themeColor="text2" w:themeTint="99"/>
          <w:sz w:val="30"/>
          <w:szCs w:val="30"/>
          <w:u w:val="single"/>
          <w:rtl/>
        </w:rPr>
      </w:pPr>
      <w:r w:rsidRPr="00CB7CBA">
        <w:rPr>
          <w:rFonts w:ascii="Almohanad long kaf" w:eastAsia="Almohanad long kaf" w:hAnsi="Almohanad long kaf" w:cs="Almohanad long kaf" w:hint="eastAsia"/>
          <w:b/>
          <w:bCs/>
          <w:color w:val="548DD4" w:themeColor="text2" w:themeTint="99"/>
          <w:sz w:val="30"/>
          <w:szCs w:val="30"/>
          <w:u w:val="single"/>
          <w:rtl/>
        </w:rPr>
        <w:t>البي</w:t>
      </w:r>
      <w:r>
        <w:rPr>
          <w:rFonts w:ascii="Almohanad long kaf" w:eastAsia="Almohanad long kaf" w:hAnsi="Almohanad long kaf" w:cs="Almohanad long kaf" w:hint="cs"/>
          <w:b/>
          <w:bCs/>
          <w:color w:val="548DD4" w:themeColor="text2" w:themeTint="99"/>
          <w:sz w:val="30"/>
          <w:szCs w:val="30"/>
          <w:u w:val="single"/>
          <w:rtl/>
        </w:rPr>
        <w:t>ــ</w:t>
      </w:r>
      <w:r w:rsidRPr="00CB7CBA">
        <w:rPr>
          <w:rFonts w:ascii="Almohanad long kaf" w:eastAsia="Almohanad long kaf" w:hAnsi="Almohanad long kaf" w:cs="Almohanad long kaf" w:hint="eastAsia"/>
          <w:b/>
          <w:bCs/>
          <w:color w:val="548DD4" w:themeColor="text2" w:themeTint="99"/>
          <w:sz w:val="30"/>
          <w:szCs w:val="30"/>
          <w:u w:val="single"/>
          <w:rtl/>
        </w:rPr>
        <w:t>ان</w:t>
      </w:r>
      <w:r>
        <w:rPr>
          <w:rFonts w:ascii="Almohanad long kaf" w:eastAsia="Almohanad long kaf" w:hAnsi="Almohanad long kaf" w:cs="Almohanad long kaf" w:hint="cs"/>
          <w:b/>
          <w:bCs/>
          <w:color w:val="548DD4" w:themeColor="text2" w:themeTint="99"/>
          <w:sz w:val="30"/>
          <w:szCs w:val="30"/>
          <w:u w:val="single"/>
          <w:rtl/>
        </w:rPr>
        <w:t xml:space="preserve"> :</w:t>
      </w:r>
    </w:p>
    <w:p w14:paraId="7464E4EE" w14:textId="699BF747" w:rsidR="001C1400" w:rsidRPr="001C1400" w:rsidRDefault="001C1400" w:rsidP="001C1400">
      <w:pPr>
        <w:widowControl w:val="0"/>
        <w:spacing w:before="240" w:after="240" w:line="276" w:lineRule="auto"/>
        <w:jc w:val="both"/>
        <w:rPr>
          <w:rFonts w:ascii="Almohanad long kaf" w:eastAsia="Almohanad long kaf" w:hAnsi="Almohanad long kaf" w:cs="Almohanad long kaf"/>
          <w:sz w:val="26"/>
          <w:szCs w:val="26"/>
          <w:rtl/>
        </w:rPr>
      </w:pP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تضمن الجمعية وكل ما يتبعها على حدة أن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:</w:t>
      </w:r>
    </w:p>
    <w:p w14:paraId="5DAF7A9E" w14:textId="77777777" w:rsidR="001C1400" w:rsidRPr="001C1400" w:rsidRDefault="001C1400" w:rsidP="001C1400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rFonts w:ascii="Almohanad long kaf" w:eastAsia="Almohanad long kaf" w:hAnsi="Almohanad long kaf" w:cs="Almohanad long kaf"/>
          <w:sz w:val="26"/>
          <w:szCs w:val="26"/>
        </w:rPr>
      </w:pP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تعمل على الدوام بطريقة تتسم بالعدالة وبالأمانة والاستقامة والشفافية.</w:t>
      </w:r>
    </w:p>
    <w:p w14:paraId="2FFFD87D" w14:textId="1F6A3F27" w:rsidR="001C1400" w:rsidRPr="001C1400" w:rsidRDefault="001C1400" w:rsidP="001C1400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rFonts w:ascii="Almohanad long kaf" w:eastAsia="Almohanad long kaf" w:hAnsi="Almohanad long kaf" w:cs="Almohanad long kaf"/>
          <w:sz w:val="26"/>
          <w:szCs w:val="26"/>
        </w:rPr>
      </w:pP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تلتزم، في جميع أنشطتها، بقوانينها السارية ولوائحها وبمبادئها وممارساتها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.</w:t>
      </w:r>
    </w:p>
    <w:p w14:paraId="05210C21" w14:textId="4A058546" w:rsidR="001C1400" w:rsidRPr="001C1400" w:rsidRDefault="001C1400" w:rsidP="001C1400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rFonts w:ascii="Almohanad long kaf" w:eastAsia="Almohanad long kaf" w:hAnsi="Almohanad long kaf" w:cs="Almohanad long kaf"/>
          <w:sz w:val="26"/>
          <w:szCs w:val="26"/>
        </w:rPr>
      </w:pP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يعتبر مجلس إدارة الجمعية أنفسهم مسؤولين أمام من قدموا إليهم الأموال. وعليهم الامتناع عن استخدام الرسائل أو الرسوم والصور التي تستغل بؤس الإنسان، أو تمس، بأي شكل من الأشكال، بكرامته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.</w:t>
      </w:r>
    </w:p>
    <w:p w14:paraId="5FDB03DC" w14:textId="50D69A8E" w:rsidR="001C1400" w:rsidRPr="001C1400" w:rsidRDefault="001C1400" w:rsidP="001C1400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rFonts w:ascii="Almohanad long kaf" w:eastAsia="Almohanad long kaf" w:hAnsi="Almohanad long kaf" w:cs="Almohanad long kaf"/>
          <w:sz w:val="26"/>
          <w:szCs w:val="26"/>
        </w:rPr>
      </w:pP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لا يستغل منسوبو الجمعية موقعهم لتحقيق منفعة شخصية. وعليهم ألا يقبلوا كتعويض سوى أجرهم أو الأتعاب المحددة لهم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.</w:t>
      </w:r>
    </w:p>
    <w:p w14:paraId="702FFFC3" w14:textId="7A749500" w:rsidR="001C1400" w:rsidRPr="001C1400" w:rsidRDefault="001C1400" w:rsidP="001C1400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rFonts w:ascii="Almohanad long kaf" w:eastAsia="Almohanad long kaf" w:hAnsi="Almohanad long kaf" w:cs="Almohanad long kaf"/>
          <w:sz w:val="26"/>
          <w:szCs w:val="26"/>
        </w:rPr>
      </w:pP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تلتزم الجمعية بأي لائحة تصدر من الجهات المشرفة عليها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، بشأن حقوق المتبرعين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. ويحق للمتبرعين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، أولا وقبل كل شيء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، الحصول في حينه على المعلومات الكاملة عن كيفية استخدام أموالهم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 xml:space="preserve">. </w:t>
      </w:r>
    </w:p>
    <w:p w14:paraId="7C73CACE" w14:textId="40C4A94A" w:rsidR="001C1400" w:rsidRPr="001C1400" w:rsidRDefault="001C1400" w:rsidP="001C1400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rFonts w:ascii="Almohanad long kaf" w:eastAsia="Almohanad long kaf" w:hAnsi="Almohanad long kaf" w:cs="Almohanad long kaf"/>
          <w:sz w:val="26"/>
          <w:szCs w:val="26"/>
        </w:rPr>
      </w:pP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تُستخدم جميع الأموال التي تم جمعها في الأغراض الذي جُمعت من أجلها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، وذلك خلال الفترة الزمنية التي اتفق عليها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.</w:t>
      </w:r>
    </w:p>
    <w:p w14:paraId="0138417E" w14:textId="539F4A8F" w:rsidR="001C1400" w:rsidRPr="001C1400" w:rsidRDefault="001C1400" w:rsidP="001C1400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rFonts w:ascii="Almohanad long kaf" w:eastAsia="Almohanad long kaf" w:hAnsi="Almohanad long kaf" w:cs="Almohanad long kaf"/>
          <w:sz w:val="26"/>
          <w:szCs w:val="26"/>
        </w:rPr>
      </w:pP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تبقى تكلفة جمع التبرعات في جميع الحالات محصورة في نسبة مئوية من الدخل مقبولة عامة داخل أوساط مهنة جمع التبرعات ومن الجمهور. ويكون هناك توازن مناسب بين التكاليف والدخل والجودة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 xml:space="preserve">. </w:t>
      </w:r>
    </w:p>
    <w:p w14:paraId="18F11951" w14:textId="20FC1F27" w:rsidR="001C1400" w:rsidRPr="001C1400" w:rsidRDefault="001C1400" w:rsidP="001C1400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b/>
          <w:bCs/>
          <w:color w:val="548DD4" w:themeColor="text2" w:themeTint="99"/>
          <w:sz w:val="26"/>
          <w:szCs w:val="26"/>
          <w:u w:val="single"/>
          <w:rtl/>
        </w:rPr>
      </w:pP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يطبق نظام محاسبي معترف به لتتبع حركة التبرعات ومراقبتها</w:t>
      </w:r>
      <w:r>
        <w:rPr>
          <w:rFonts w:ascii="Almohanad long kaf" w:eastAsia="Almohanad long kaf" w:hAnsi="Almohanad long kaf" w:cs="Almohanad long kaf" w:hint="cs"/>
          <w:sz w:val="26"/>
          <w:szCs w:val="26"/>
          <w:rtl/>
        </w:rPr>
        <w:t xml:space="preserve"> </w:t>
      </w:r>
      <w:r w:rsidRPr="001C1400">
        <w:rPr>
          <w:rFonts w:ascii="Almohanad long kaf" w:eastAsia="Almohanad long kaf" w:hAnsi="Almohanad long kaf" w:cs="Almohanad long kaf" w:hint="eastAsia"/>
          <w:sz w:val="26"/>
          <w:szCs w:val="26"/>
          <w:rtl/>
        </w:rPr>
        <w:t>. وإعداد تقارير دقيقة في حينه ونشرها علنا، متضمنة المبالغ التي تم جمعها وكيفية إنفاقها والنسبة الصافية المخصصة للهدف أو للنشاط.</w:t>
      </w:r>
    </w:p>
    <w:p w14:paraId="186C8509" w14:textId="3AAEB38B" w:rsidR="001C1400" w:rsidRDefault="001C1400" w:rsidP="00CB7CBA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b/>
          <w:bCs/>
          <w:color w:val="548DD4" w:themeColor="text2" w:themeTint="99"/>
          <w:sz w:val="30"/>
          <w:szCs w:val="30"/>
          <w:u w:val="single"/>
          <w:rtl/>
        </w:rPr>
      </w:pPr>
    </w:p>
    <w:p w14:paraId="5B2ABE8D" w14:textId="11DD0603" w:rsidR="001504AB" w:rsidRDefault="001504AB" w:rsidP="00CB7CBA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b/>
          <w:bCs/>
          <w:color w:val="548DD4" w:themeColor="text2" w:themeTint="99"/>
          <w:sz w:val="30"/>
          <w:szCs w:val="30"/>
          <w:u w:val="single"/>
          <w:rtl/>
        </w:rPr>
      </w:pPr>
    </w:p>
    <w:p w14:paraId="673C4BF2" w14:textId="0F3A7F39" w:rsidR="001504AB" w:rsidRDefault="001504AB" w:rsidP="00CB7CBA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b/>
          <w:bCs/>
          <w:color w:val="548DD4" w:themeColor="text2" w:themeTint="99"/>
          <w:sz w:val="30"/>
          <w:szCs w:val="30"/>
          <w:u w:val="single"/>
          <w:rtl/>
        </w:rPr>
      </w:pPr>
    </w:p>
    <w:p w14:paraId="522F6E4B" w14:textId="00A7231E" w:rsidR="001504AB" w:rsidRDefault="001504AB" w:rsidP="00CB7CBA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b/>
          <w:bCs/>
          <w:color w:val="548DD4" w:themeColor="text2" w:themeTint="99"/>
          <w:sz w:val="30"/>
          <w:szCs w:val="30"/>
          <w:u w:val="single"/>
          <w:rtl/>
        </w:rPr>
      </w:pPr>
    </w:p>
    <w:p w14:paraId="26FAF0A5" w14:textId="03EEAD02" w:rsidR="001504AB" w:rsidRDefault="001504AB" w:rsidP="00CB7CBA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b/>
          <w:bCs/>
          <w:color w:val="548DD4" w:themeColor="text2" w:themeTint="99"/>
          <w:sz w:val="30"/>
          <w:szCs w:val="30"/>
          <w:u w:val="single"/>
          <w:rtl/>
        </w:rPr>
      </w:pPr>
    </w:p>
    <w:p w14:paraId="766FD424" w14:textId="77777777" w:rsidR="001504AB" w:rsidRDefault="001504AB" w:rsidP="00CB7CBA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b/>
          <w:bCs/>
          <w:color w:val="548DD4" w:themeColor="text2" w:themeTint="99"/>
          <w:sz w:val="30"/>
          <w:szCs w:val="30"/>
          <w:u w:val="single"/>
          <w:rtl/>
        </w:rPr>
      </w:pPr>
    </w:p>
    <w:p w14:paraId="2874C1D9" w14:textId="0E79D112" w:rsidR="00CB7CBA" w:rsidRPr="00CB7CBA" w:rsidRDefault="00CB7CBA" w:rsidP="00CB7CBA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b/>
          <w:bCs/>
          <w:color w:val="548DD4" w:themeColor="text2" w:themeTint="99"/>
          <w:sz w:val="30"/>
          <w:szCs w:val="30"/>
          <w:u w:val="single"/>
          <w:rtl/>
        </w:rPr>
      </w:pPr>
      <w:r w:rsidRPr="00CB7CBA">
        <w:rPr>
          <w:rFonts w:ascii="Almohanad long kaf" w:eastAsia="Almohanad long kaf" w:hAnsi="Almohanad long kaf" w:cs="Almohanad long kaf" w:hint="eastAsia"/>
          <w:b/>
          <w:bCs/>
          <w:color w:val="548DD4" w:themeColor="text2" w:themeTint="99"/>
          <w:sz w:val="30"/>
          <w:szCs w:val="30"/>
          <w:u w:val="single"/>
          <w:rtl/>
        </w:rPr>
        <w:lastRenderedPageBreak/>
        <w:t>المسؤوليات</w:t>
      </w:r>
      <w:r w:rsidRPr="00CB7CBA">
        <w:rPr>
          <w:rFonts w:ascii="Almohanad long kaf" w:eastAsia="Almohanad long kaf" w:hAnsi="Almohanad long kaf" w:cs="Almohanad long kaf" w:hint="cs"/>
          <w:b/>
          <w:bCs/>
          <w:color w:val="548DD4" w:themeColor="text2" w:themeTint="99"/>
          <w:sz w:val="30"/>
          <w:szCs w:val="30"/>
          <w:u w:val="single"/>
          <w:rtl/>
        </w:rPr>
        <w:t xml:space="preserve"> :</w:t>
      </w:r>
    </w:p>
    <w:p w14:paraId="36F62C90" w14:textId="77777777" w:rsidR="001C1400" w:rsidRPr="001C1400" w:rsidRDefault="001C1400" w:rsidP="001C1400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sz w:val="26"/>
          <w:szCs w:val="26"/>
          <w:rtl/>
        </w:rPr>
      </w:pPr>
      <w:r w:rsidRPr="001C1400">
        <w:rPr>
          <w:rFonts w:ascii="Almohanad long kaf" w:eastAsia="Almohanad long kaf" w:hAnsi="Almohanad long kaf" w:cs="Almohanad long kaf"/>
          <w:sz w:val="26"/>
          <w:szCs w:val="26"/>
          <w:rtl/>
        </w:rPr>
        <w:t>تطبق هذه السياسة ضمن أنشطة الجمعية وعلى جميع الأفراد الذين يتولون جمع التبرعات من القطاع العام أو الخاص أو غير الربحي أو من المصادر الأخرى.</w:t>
      </w:r>
    </w:p>
    <w:p w14:paraId="1D185F37" w14:textId="3B2A6A4B" w:rsidR="001C1400" w:rsidRDefault="001C1400" w:rsidP="001C1400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sz w:val="26"/>
          <w:szCs w:val="26"/>
          <w:rtl/>
        </w:rPr>
      </w:pPr>
      <w:r w:rsidRPr="001C1400">
        <w:rPr>
          <w:rFonts w:ascii="Almohanad long kaf" w:eastAsia="Almohanad long kaf" w:hAnsi="Almohanad long kaf" w:cs="Almohanad long kaf"/>
          <w:sz w:val="26"/>
          <w:szCs w:val="26"/>
          <w:rtl/>
        </w:rPr>
        <w:t>ويشجع أولئك الذين يُستخدمون لجمع التبرعات على توقيع مدونة القواعد الأخلاقية والسلوك المهني.</w:t>
      </w:r>
    </w:p>
    <w:p w14:paraId="653C8F31" w14:textId="64DAC727" w:rsidR="001504AB" w:rsidRDefault="001504AB" w:rsidP="001C1400">
      <w:pPr>
        <w:widowControl w:val="0"/>
        <w:spacing w:before="240"/>
        <w:jc w:val="both"/>
        <w:rPr>
          <w:rFonts w:ascii="Almohanad long kaf" w:eastAsia="Almohanad long kaf" w:hAnsi="Almohanad long kaf" w:cs="Almohanad long kaf"/>
          <w:sz w:val="26"/>
          <w:szCs w:val="26"/>
          <w:rtl/>
        </w:rPr>
      </w:pPr>
      <w:r>
        <w:rPr>
          <w:rFonts w:ascii="Almohanad long kaf" w:eastAsia="Almohanad long kaf" w:hAnsi="Almohanad long kaf" w:cs="Almohanad long kaf"/>
          <w:sz w:val="26"/>
          <w:szCs w:val="26"/>
          <w:rtl/>
          <w:lang w:val="ar-SA"/>
        </w:rPr>
        <w:drawing>
          <wp:inline distT="0" distB="0" distL="0" distR="0" wp14:anchorId="29BE0E44" wp14:editId="651B56B8">
            <wp:extent cx="1213209" cy="1127858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9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71C1A" w14:textId="087FC1AA" w:rsidR="001504AB" w:rsidRPr="001504AB" w:rsidRDefault="001504AB" w:rsidP="001504AB">
      <w:pPr>
        <w:widowControl w:val="0"/>
        <w:spacing w:before="240"/>
        <w:jc w:val="center"/>
        <w:rPr>
          <w:rFonts w:ascii="Almohanad long kaf" w:eastAsia="Almohanad long kaf" w:hAnsi="Almohanad long kaf" w:cs="Arial"/>
          <w:b/>
          <w:bCs/>
          <w:sz w:val="26"/>
          <w:szCs w:val="26"/>
          <w:rtl/>
        </w:rPr>
      </w:pPr>
      <w:r w:rsidRPr="001504AB">
        <w:rPr>
          <w:rFonts w:ascii="Almohanad long kaf" w:eastAsia="Almohanad long kaf" w:hAnsi="Almohanad long kaf" w:cs="Arial" w:hint="cs"/>
          <w:b/>
          <w:bCs/>
          <w:sz w:val="26"/>
          <w:szCs w:val="26"/>
          <w:rtl/>
        </w:rPr>
        <w:t>رئيس مجلس الإدارة</w:t>
      </w:r>
    </w:p>
    <w:p w14:paraId="1A29CC05" w14:textId="1E204079" w:rsidR="001504AB" w:rsidRPr="001504AB" w:rsidRDefault="001504AB" w:rsidP="001504AB">
      <w:pPr>
        <w:widowControl w:val="0"/>
        <w:spacing w:before="240"/>
        <w:jc w:val="center"/>
        <w:rPr>
          <w:rFonts w:ascii="Almohanad long kaf" w:eastAsia="Almohanad long kaf" w:hAnsi="Almohanad long kaf" w:cs="Arial"/>
          <w:sz w:val="26"/>
          <w:szCs w:val="26"/>
          <w:rtl/>
        </w:rPr>
      </w:pPr>
      <w:r>
        <w:rPr>
          <w:rFonts w:ascii="Almohanad long kaf" w:eastAsia="Almohanad long kaf" w:hAnsi="Almohanad long kaf" w:cs="Arial"/>
          <w:sz w:val="26"/>
          <w:szCs w:val="26"/>
          <w:rtl/>
          <w:lang w:val="ar-SA"/>
        </w:rPr>
        <w:drawing>
          <wp:inline distT="0" distB="0" distL="0" distR="0" wp14:anchorId="565626AA" wp14:editId="1BA76D68">
            <wp:extent cx="2229161" cy="847843"/>
            <wp:effectExtent l="0" t="0" r="0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AA841" w14:textId="52209405" w:rsidR="00FD0CCA" w:rsidRDefault="00FD0CCA" w:rsidP="00CB7CBA">
      <w:pPr>
        <w:rPr>
          <w:rFonts w:ascii="Almohanad long kaf" w:eastAsia="Almohanad long kaf" w:hAnsi="Almohanad long kaf" w:cs="Almohanad long kaf"/>
          <w:sz w:val="32"/>
          <w:szCs w:val="32"/>
          <w:rtl/>
        </w:rPr>
      </w:pPr>
    </w:p>
    <w:p w14:paraId="4C8ADF97" w14:textId="592E6A8E" w:rsidR="0094054F" w:rsidRDefault="0094054F" w:rsidP="00CB7CBA">
      <w:pPr>
        <w:rPr>
          <w:rFonts w:ascii="Almohanad long kaf" w:eastAsia="Almohanad long kaf" w:hAnsi="Almohanad long kaf" w:cs="Almohanad long kaf"/>
          <w:sz w:val="32"/>
          <w:szCs w:val="32"/>
          <w:rtl/>
        </w:rPr>
      </w:pPr>
    </w:p>
    <w:p w14:paraId="06B07468" w14:textId="100C15D8" w:rsidR="0094054F" w:rsidRPr="0094054F" w:rsidRDefault="0094054F" w:rsidP="001504AB">
      <w:pPr>
        <w:rPr>
          <w:rFonts w:ascii="Almohanad long kaf" w:eastAsia="Almohanad long kaf" w:hAnsi="Almohanad long kaf" w:cs="Almohanad long kaf"/>
          <w:sz w:val="28"/>
          <w:szCs w:val="28"/>
        </w:rPr>
      </w:pPr>
    </w:p>
    <w:sectPr w:rsidR="0094054F" w:rsidRPr="0094054F" w:rsidSect="00E644B1">
      <w:headerReference w:type="default" r:id="rId10"/>
      <w:footerReference w:type="even" r:id="rId11"/>
      <w:pgSz w:w="11906" w:h="16838"/>
      <w:pgMar w:top="720" w:right="720" w:bottom="426" w:left="720" w:header="709" w:footer="10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17C2" w14:textId="77777777" w:rsidR="00C46EC5" w:rsidRDefault="00C46EC5" w:rsidP="00C23E43">
      <w:r>
        <w:separator/>
      </w:r>
    </w:p>
  </w:endnote>
  <w:endnote w:type="continuationSeparator" w:id="0">
    <w:p w14:paraId="2023C20E" w14:textId="77777777" w:rsidR="00C46EC5" w:rsidRDefault="00C46EC5" w:rsidP="00C2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ohanad long kaf">
    <w:altName w:val="Sylfaen"/>
    <w:charset w:val="00"/>
    <w:family w:val="roman"/>
    <w:pitch w:val="variable"/>
    <w:sig w:usb0="00000000" w:usb1="D88FFFFF" w:usb2="001DF01F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ABA0" w14:textId="77777777" w:rsidR="00C950C7" w:rsidRDefault="00C8209A">
    <w:r>
      <w:t>ppp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84E8" w14:textId="77777777" w:rsidR="00C46EC5" w:rsidRDefault="00C46EC5" w:rsidP="00C23E43">
      <w:r>
        <w:separator/>
      </w:r>
    </w:p>
  </w:footnote>
  <w:footnote w:type="continuationSeparator" w:id="0">
    <w:p w14:paraId="0DE8D1DD" w14:textId="77777777" w:rsidR="00C46EC5" w:rsidRDefault="00C46EC5" w:rsidP="00C2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7945" w14:textId="38393BCE" w:rsidR="007012C7" w:rsidRPr="001504AB" w:rsidRDefault="001504AB" w:rsidP="001504AB">
    <w:pPr>
      <w:pStyle w:val="a4"/>
    </w:pPr>
    <w:r>
      <w:rPr>
        <w:noProof/>
      </w:rPr>
      <w:drawing>
        <wp:inline distT="0" distB="0" distL="0" distR="0" wp14:anchorId="06B824E8" wp14:editId="2007F5D7">
          <wp:extent cx="6877050" cy="1015365"/>
          <wp:effectExtent l="0" t="0" r="0" b="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53" cy="101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404"/>
    <w:multiLevelType w:val="hybridMultilevel"/>
    <w:tmpl w:val="A9BE8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C8D"/>
    <w:multiLevelType w:val="hybridMultilevel"/>
    <w:tmpl w:val="B4FCC74E"/>
    <w:lvl w:ilvl="0" w:tplc="52FAA0F0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2439B8"/>
    <w:multiLevelType w:val="hybridMultilevel"/>
    <w:tmpl w:val="7F5C7524"/>
    <w:lvl w:ilvl="0" w:tplc="41F0F04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F2203"/>
    <w:multiLevelType w:val="hybridMultilevel"/>
    <w:tmpl w:val="D3BEB9A2"/>
    <w:lvl w:ilvl="0" w:tplc="CE0EA80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9C61AD"/>
    <w:multiLevelType w:val="hybridMultilevel"/>
    <w:tmpl w:val="064C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60B5"/>
    <w:multiLevelType w:val="hybridMultilevel"/>
    <w:tmpl w:val="B5E80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C0938"/>
    <w:multiLevelType w:val="hybridMultilevel"/>
    <w:tmpl w:val="03CAB400"/>
    <w:lvl w:ilvl="0" w:tplc="1ED8CF58">
      <w:start w:val="1"/>
      <w:numFmt w:val="bullet"/>
      <w:lvlText w:val="-"/>
      <w:lvlJc w:val="left"/>
      <w:pPr>
        <w:ind w:left="153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6FA0D6A"/>
    <w:multiLevelType w:val="hybridMultilevel"/>
    <w:tmpl w:val="9B28DA4A"/>
    <w:lvl w:ilvl="0" w:tplc="C07E5662">
      <w:start w:val="1"/>
      <w:numFmt w:val="decimal"/>
      <w:lvlText w:val="%1-"/>
      <w:lvlJc w:val="left"/>
      <w:pPr>
        <w:ind w:left="1440" w:hanging="360"/>
      </w:pPr>
      <w:rPr>
        <w:rFonts w:ascii="Times New Roman" w:eastAsia="Times New Roman" w:hAnsi="Times New Roman" w:cs="Traditional Arabic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375D95"/>
    <w:multiLevelType w:val="hybridMultilevel"/>
    <w:tmpl w:val="AC6419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F213D"/>
    <w:multiLevelType w:val="hybridMultilevel"/>
    <w:tmpl w:val="F1805128"/>
    <w:lvl w:ilvl="0" w:tplc="BE9045C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4DCD"/>
    <w:multiLevelType w:val="hybridMultilevel"/>
    <w:tmpl w:val="DB6E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32996"/>
    <w:multiLevelType w:val="hybridMultilevel"/>
    <w:tmpl w:val="6C1AB10C"/>
    <w:lvl w:ilvl="0" w:tplc="13A619B4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A11F3C"/>
    <w:multiLevelType w:val="hybridMultilevel"/>
    <w:tmpl w:val="43404646"/>
    <w:lvl w:ilvl="0" w:tplc="4A06585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020A9"/>
    <w:multiLevelType w:val="hybridMultilevel"/>
    <w:tmpl w:val="4386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66167"/>
    <w:multiLevelType w:val="hybridMultilevel"/>
    <w:tmpl w:val="C1B6E282"/>
    <w:lvl w:ilvl="0" w:tplc="833C31A4">
      <w:start w:val="1"/>
      <w:numFmt w:val="arabicAlpha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0A3830"/>
    <w:multiLevelType w:val="hybridMultilevel"/>
    <w:tmpl w:val="8D347F2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5053B"/>
    <w:multiLevelType w:val="hybridMultilevel"/>
    <w:tmpl w:val="AC24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D43CE"/>
    <w:multiLevelType w:val="hybridMultilevel"/>
    <w:tmpl w:val="E00A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F3A7F"/>
    <w:multiLevelType w:val="hybridMultilevel"/>
    <w:tmpl w:val="CCF6A78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AF2495D"/>
    <w:multiLevelType w:val="hybridMultilevel"/>
    <w:tmpl w:val="950A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7C42"/>
    <w:multiLevelType w:val="hybridMultilevel"/>
    <w:tmpl w:val="DB225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D0F9B"/>
    <w:multiLevelType w:val="hybridMultilevel"/>
    <w:tmpl w:val="E21629F8"/>
    <w:lvl w:ilvl="0" w:tplc="677207F0">
      <w:start w:val="1"/>
      <w:numFmt w:val="decimal"/>
      <w:lvlText w:val="%1-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A7425"/>
    <w:multiLevelType w:val="hybridMultilevel"/>
    <w:tmpl w:val="1A96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713C"/>
    <w:multiLevelType w:val="hybridMultilevel"/>
    <w:tmpl w:val="378A16CA"/>
    <w:lvl w:ilvl="0" w:tplc="1AFA2F8A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677E1"/>
    <w:multiLevelType w:val="hybridMultilevel"/>
    <w:tmpl w:val="80AE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77952"/>
    <w:multiLevelType w:val="hybridMultilevel"/>
    <w:tmpl w:val="0DCC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5"/>
  </w:num>
  <w:num w:numId="7">
    <w:abstractNumId w:val="2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21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  <w:num w:numId="17">
    <w:abstractNumId w:val="14"/>
  </w:num>
  <w:num w:numId="18">
    <w:abstractNumId w:val="17"/>
  </w:num>
  <w:num w:numId="19">
    <w:abstractNumId w:val="8"/>
  </w:num>
  <w:num w:numId="20">
    <w:abstractNumId w:val="19"/>
  </w:num>
  <w:num w:numId="21">
    <w:abstractNumId w:val="5"/>
  </w:num>
  <w:num w:numId="22">
    <w:abstractNumId w:val="0"/>
  </w:num>
  <w:num w:numId="23">
    <w:abstractNumId w:val="20"/>
  </w:num>
  <w:num w:numId="24">
    <w:abstractNumId w:val="13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86"/>
    <w:rsid w:val="000033ED"/>
    <w:rsid w:val="00003794"/>
    <w:rsid w:val="00012B2D"/>
    <w:rsid w:val="0001455F"/>
    <w:rsid w:val="00015706"/>
    <w:rsid w:val="0001749C"/>
    <w:rsid w:val="00017EA8"/>
    <w:rsid w:val="00021A6D"/>
    <w:rsid w:val="0003065D"/>
    <w:rsid w:val="00036FCD"/>
    <w:rsid w:val="00042161"/>
    <w:rsid w:val="0004331D"/>
    <w:rsid w:val="00050B4F"/>
    <w:rsid w:val="00053B62"/>
    <w:rsid w:val="00061660"/>
    <w:rsid w:val="00061969"/>
    <w:rsid w:val="00064829"/>
    <w:rsid w:val="00084BEB"/>
    <w:rsid w:val="00085A6B"/>
    <w:rsid w:val="00087B4B"/>
    <w:rsid w:val="00096CA6"/>
    <w:rsid w:val="000A2AA2"/>
    <w:rsid w:val="000A5A3B"/>
    <w:rsid w:val="000B078E"/>
    <w:rsid w:val="000C2494"/>
    <w:rsid w:val="000C5144"/>
    <w:rsid w:val="000D3ADC"/>
    <w:rsid w:val="000D40D2"/>
    <w:rsid w:val="000E02B6"/>
    <w:rsid w:val="000E3B2F"/>
    <w:rsid w:val="000E6B6D"/>
    <w:rsid w:val="000F5E3A"/>
    <w:rsid w:val="0010041E"/>
    <w:rsid w:val="00106BEF"/>
    <w:rsid w:val="00124DE3"/>
    <w:rsid w:val="00136D75"/>
    <w:rsid w:val="00140D9F"/>
    <w:rsid w:val="001504AB"/>
    <w:rsid w:val="001519A2"/>
    <w:rsid w:val="00177711"/>
    <w:rsid w:val="00186873"/>
    <w:rsid w:val="00194E8D"/>
    <w:rsid w:val="001A1A3C"/>
    <w:rsid w:val="001A3209"/>
    <w:rsid w:val="001B270C"/>
    <w:rsid w:val="001B7898"/>
    <w:rsid w:val="001C1400"/>
    <w:rsid w:val="001C67A6"/>
    <w:rsid w:val="001D4071"/>
    <w:rsid w:val="001D7471"/>
    <w:rsid w:val="001E7C16"/>
    <w:rsid w:val="001F1CA4"/>
    <w:rsid w:val="001F7DBF"/>
    <w:rsid w:val="0020756D"/>
    <w:rsid w:val="00211AD6"/>
    <w:rsid w:val="00217A90"/>
    <w:rsid w:val="0022490D"/>
    <w:rsid w:val="00243413"/>
    <w:rsid w:val="00243E84"/>
    <w:rsid w:val="00247545"/>
    <w:rsid w:val="00252C2F"/>
    <w:rsid w:val="00261F17"/>
    <w:rsid w:val="00262745"/>
    <w:rsid w:val="00272B48"/>
    <w:rsid w:val="00277007"/>
    <w:rsid w:val="00284B87"/>
    <w:rsid w:val="00286C6F"/>
    <w:rsid w:val="00287046"/>
    <w:rsid w:val="002939F6"/>
    <w:rsid w:val="00294DAA"/>
    <w:rsid w:val="00297D2C"/>
    <w:rsid w:val="002A54AA"/>
    <w:rsid w:val="002A7CF3"/>
    <w:rsid w:val="002B1760"/>
    <w:rsid w:val="002B70A0"/>
    <w:rsid w:val="002D05F5"/>
    <w:rsid w:val="002E0BA1"/>
    <w:rsid w:val="002E1225"/>
    <w:rsid w:val="002E4368"/>
    <w:rsid w:val="002F7E14"/>
    <w:rsid w:val="003071CE"/>
    <w:rsid w:val="003342C5"/>
    <w:rsid w:val="003A14D8"/>
    <w:rsid w:val="003A3106"/>
    <w:rsid w:val="003A590F"/>
    <w:rsid w:val="003B167E"/>
    <w:rsid w:val="003B6C30"/>
    <w:rsid w:val="003C623B"/>
    <w:rsid w:val="003D1DD0"/>
    <w:rsid w:val="003D74CF"/>
    <w:rsid w:val="003F27F1"/>
    <w:rsid w:val="00401BCB"/>
    <w:rsid w:val="00405442"/>
    <w:rsid w:val="00412C73"/>
    <w:rsid w:val="00433A64"/>
    <w:rsid w:val="00447DBA"/>
    <w:rsid w:val="00453C9C"/>
    <w:rsid w:val="00464195"/>
    <w:rsid w:val="0047365D"/>
    <w:rsid w:val="00475AFB"/>
    <w:rsid w:val="0048203E"/>
    <w:rsid w:val="004962C6"/>
    <w:rsid w:val="004B3C13"/>
    <w:rsid w:val="004D352F"/>
    <w:rsid w:val="004D5DCA"/>
    <w:rsid w:val="004E0892"/>
    <w:rsid w:val="004F45F0"/>
    <w:rsid w:val="00514FB1"/>
    <w:rsid w:val="005158C1"/>
    <w:rsid w:val="00525EC7"/>
    <w:rsid w:val="00525F1E"/>
    <w:rsid w:val="00534864"/>
    <w:rsid w:val="00536500"/>
    <w:rsid w:val="0056622C"/>
    <w:rsid w:val="00566E20"/>
    <w:rsid w:val="00567F7E"/>
    <w:rsid w:val="00571430"/>
    <w:rsid w:val="00597C30"/>
    <w:rsid w:val="005A4504"/>
    <w:rsid w:val="005D0EA4"/>
    <w:rsid w:val="005F282A"/>
    <w:rsid w:val="006053A3"/>
    <w:rsid w:val="00611453"/>
    <w:rsid w:val="00637A96"/>
    <w:rsid w:val="006909CA"/>
    <w:rsid w:val="00697503"/>
    <w:rsid w:val="006A43E7"/>
    <w:rsid w:val="006A62CB"/>
    <w:rsid w:val="006C5466"/>
    <w:rsid w:val="006E5503"/>
    <w:rsid w:val="006F1A1B"/>
    <w:rsid w:val="006F6FBC"/>
    <w:rsid w:val="00701411"/>
    <w:rsid w:val="007073AA"/>
    <w:rsid w:val="007131AF"/>
    <w:rsid w:val="0072517A"/>
    <w:rsid w:val="0073347B"/>
    <w:rsid w:val="0075649D"/>
    <w:rsid w:val="00756BF3"/>
    <w:rsid w:val="00767933"/>
    <w:rsid w:val="00774EAE"/>
    <w:rsid w:val="00780FEC"/>
    <w:rsid w:val="00783009"/>
    <w:rsid w:val="007B385A"/>
    <w:rsid w:val="007C0906"/>
    <w:rsid w:val="007D547D"/>
    <w:rsid w:val="007E0847"/>
    <w:rsid w:val="007F3427"/>
    <w:rsid w:val="00800CF0"/>
    <w:rsid w:val="008037F8"/>
    <w:rsid w:val="008046FB"/>
    <w:rsid w:val="00826CF4"/>
    <w:rsid w:val="00843443"/>
    <w:rsid w:val="00843732"/>
    <w:rsid w:val="00846D46"/>
    <w:rsid w:val="0087431A"/>
    <w:rsid w:val="008760CC"/>
    <w:rsid w:val="00880F4B"/>
    <w:rsid w:val="0088281C"/>
    <w:rsid w:val="00885C5A"/>
    <w:rsid w:val="008A6004"/>
    <w:rsid w:val="008B5F24"/>
    <w:rsid w:val="008C40F3"/>
    <w:rsid w:val="008C4B5A"/>
    <w:rsid w:val="008D3BA6"/>
    <w:rsid w:val="008E50D6"/>
    <w:rsid w:val="008E5324"/>
    <w:rsid w:val="008F124D"/>
    <w:rsid w:val="0094054F"/>
    <w:rsid w:val="009563DB"/>
    <w:rsid w:val="00961052"/>
    <w:rsid w:val="00965F54"/>
    <w:rsid w:val="00966F86"/>
    <w:rsid w:val="009711FD"/>
    <w:rsid w:val="00976A86"/>
    <w:rsid w:val="009851B0"/>
    <w:rsid w:val="00986740"/>
    <w:rsid w:val="009870A9"/>
    <w:rsid w:val="00996FC1"/>
    <w:rsid w:val="00997F5A"/>
    <w:rsid w:val="009A2B17"/>
    <w:rsid w:val="009A4B39"/>
    <w:rsid w:val="009A4B94"/>
    <w:rsid w:val="009E20EE"/>
    <w:rsid w:val="009E4396"/>
    <w:rsid w:val="009E7E38"/>
    <w:rsid w:val="00A02713"/>
    <w:rsid w:val="00A17C11"/>
    <w:rsid w:val="00A21F6C"/>
    <w:rsid w:val="00A22766"/>
    <w:rsid w:val="00A2461A"/>
    <w:rsid w:val="00A31F1E"/>
    <w:rsid w:val="00A33C6B"/>
    <w:rsid w:val="00A41BE0"/>
    <w:rsid w:val="00A53256"/>
    <w:rsid w:val="00A73E26"/>
    <w:rsid w:val="00A96FC5"/>
    <w:rsid w:val="00AA283B"/>
    <w:rsid w:val="00AB2199"/>
    <w:rsid w:val="00AB4451"/>
    <w:rsid w:val="00AB6B16"/>
    <w:rsid w:val="00AC6029"/>
    <w:rsid w:val="00AD17BF"/>
    <w:rsid w:val="00AD22DE"/>
    <w:rsid w:val="00AD5A3D"/>
    <w:rsid w:val="00AE1870"/>
    <w:rsid w:val="00AE7E6B"/>
    <w:rsid w:val="00B05CCD"/>
    <w:rsid w:val="00B068BE"/>
    <w:rsid w:val="00B1585A"/>
    <w:rsid w:val="00B21E04"/>
    <w:rsid w:val="00B24417"/>
    <w:rsid w:val="00B27B5B"/>
    <w:rsid w:val="00B31214"/>
    <w:rsid w:val="00B41340"/>
    <w:rsid w:val="00B51BD1"/>
    <w:rsid w:val="00B546CB"/>
    <w:rsid w:val="00B61319"/>
    <w:rsid w:val="00B63BD3"/>
    <w:rsid w:val="00B65AF5"/>
    <w:rsid w:val="00B74DC1"/>
    <w:rsid w:val="00B76CE2"/>
    <w:rsid w:val="00B8659D"/>
    <w:rsid w:val="00B87710"/>
    <w:rsid w:val="00B916DC"/>
    <w:rsid w:val="00BA2491"/>
    <w:rsid w:val="00BA3FE0"/>
    <w:rsid w:val="00BA4919"/>
    <w:rsid w:val="00BA4FBA"/>
    <w:rsid w:val="00BB459B"/>
    <w:rsid w:val="00BB5AA2"/>
    <w:rsid w:val="00BB5F33"/>
    <w:rsid w:val="00BB60AA"/>
    <w:rsid w:val="00BD70D2"/>
    <w:rsid w:val="00BE298D"/>
    <w:rsid w:val="00BE4CA7"/>
    <w:rsid w:val="00BE5B38"/>
    <w:rsid w:val="00BE653E"/>
    <w:rsid w:val="00BF66C1"/>
    <w:rsid w:val="00C03D55"/>
    <w:rsid w:val="00C13CFA"/>
    <w:rsid w:val="00C141E8"/>
    <w:rsid w:val="00C23E43"/>
    <w:rsid w:val="00C24AA7"/>
    <w:rsid w:val="00C46EC5"/>
    <w:rsid w:val="00C56A68"/>
    <w:rsid w:val="00C61953"/>
    <w:rsid w:val="00C71CC5"/>
    <w:rsid w:val="00C75708"/>
    <w:rsid w:val="00C80642"/>
    <w:rsid w:val="00C80EA5"/>
    <w:rsid w:val="00C8209A"/>
    <w:rsid w:val="00C90B4B"/>
    <w:rsid w:val="00C950C7"/>
    <w:rsid w:val="00CA25B7"/>
    <w:rsid w:val="00CA391A"/>
    <w:rsid w:val="00CB0D12"/>
    <w:rsid w:val="00CB2477"/>
    <w:rsid w:val="00CB4F7D"/>
    <w:rsid w:val="00CB7BB7"/>
    <w:rsid w:val="00CB7CBA"/>
    <w:rsid w:val="00CC0899"/>
    <w:rsid w:val="00CC38A8"/>
    <w:rsid w:val="00CD492B"/>
    <w:rsid w:val="00CE3608"/>
    <w:rsid w:val="00CF5D07"/>
    <w:rsid w:val="00D1433D"/>
    <w:rsid w:val="00D16DCC"/>
    <w:rsid w:val="00D255B2"/>
    <w:rsid w:val="00D31A2C"/>
    <w:rsid w:val="00D33041"/>
    <w:rsid w:val="00D46D9E"/>
    <w:rsid w:val="00D5081B"/>
    <w:rsid w:val="00D64455"/>
    <w:rsid w:val="00D747E4"/>
    <w:rsid w:val="00D86DF9"/>
    <w:rsid w:val="00DA0077"/>
    <w:rsid w:val="00DD2A50"/>
    <w:rsid w:val="00DE14D4"/>
    <w:rsid w:val="00DE4E3F"/>
    <w:rsid w:val="00DF0A6C"/>
    <w:rsid w:val="00DF7D66"/>
    <w:rsid w:val="00E01351"/>
    <w:rsid w:val="00E07025"/>
    <w:rsid w:val="00E13DB5"/>
    <w:rsid w:val="00E1464F"/>
    <w:rsid w:val="00E21A00"/>
    <w:rsid w:val="00E47F8F"/>
    <w:rsid w:val="00E50F94"/>
    <w:rsid w:val="00E527C1"/>
    <w:rsid w:val="00E644B1"/>
    <w:rsid w:val="00E857D8"/>
    <w:rsid w:val="00E8706D"/>
    <w:rsid w:val="00E92192"/>
    <w:rsid w:val="00E96E87"/>
    <w:rsid w:val="00EA41D5"/>
    <w:rsid w:val="00EB35D0"/>
    <w:rsid w:val="00EB3BD3"/>
    <w:rsid w:val="00EC78D7"/>
    <w:rsid w:val="00ED5131"/>
    <w:rsid w:val="00ED73CA"/>
    <w:rsid w:val="00ED7443"/>
    <w:rsid w:val="00EE2636"/>
    <w:rsid w:val="00EE46DA"/>
    <w:rsid w:val="00EF0EAD"/>
    <w:rsid w:val="00EF35DE"/>
    <w:rsid w:val="00EF41E5"/>
    <w:rsid w:val="00F273EE"/>
    <w:rsid w:val="00F42FD2"/>
    <w:rsid w:val="00F44B7C"/>
    <w:rsid w:val="00F46BAD"/>
    <w:rsid w:val="00F547F5"/>
    <w:rsid w:val="00F647CE"/>
    <w:rsid w:val="00F73462"/>
    <w:rsid w:val="00F77B50"/>
    <w:rsid w:val="00F8483E"/>
    <w:rsid w:val="00FB2570"/>
    <w:rsid w:val="00FB2D36"/>
    <w:rsid w:val="00FB5F7F"/>
    <w:rsid w:val="00FD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8F1119"/>
  <w15:docId w15:val="{AD7C3719-0947-4E0F-98BF-5BE56928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F8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66F8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Char">
    <w:name w:val="رأس الصفحة Char"/>
    <w:basedOn w:val="a0"/>
    <w:link w:val="a4"/>
    <w:uiPriority w:val="99"/>
    <w:rsid w:val="00966F86"/>
  </w:style>
  <w:style w:type="paragraph" w:styleId="a5">
    <w:name w:val="footer"/>
    <w:basedOn w:val="a"/>
    <w:link w:val="Char0"/>
    <w:uiPriority w:val="99"/>
    <w:unhideWhenUsed/>
    <w:rsid w:val="00966F8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5"/>
    <w:uiPriority w:val="99"/>
    <w:rsid w:val="00966F86"/>
  </w:style>
  <w:style w:type="paragraph" w:styleId="a6">
    <w:name w:val="Balloon Text"/>
    <w:basedOn w:val="a"/>
    <w:link w:val="Char1"/>
    <w:uiPriority w:val="99"/>
    <w:semiHidden/>
    <w:unhideWhenUsed/>
    <w:rsid w:val="00966F8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66F86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25EC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D0CCA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6053A3"/>
    <w:rPr>
      <w:b/>
      <w:bCs/>
      <w:i w:val="0"/>
      <w:iCs w:val="0"/>
    </w:rPr>
  </w:style>
  <w:style w:type="character" w:styleId="a9">
    <w:name w:val="FollowedHyperlink"/>
    <w:basedOn w:val="a0"/>
    <w:uiPriority w:val="99"/>
    <w:semiHidden/>
    <w:unhideWhenUsed/>
    <w:rsid w:val="009405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13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9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7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2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14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84225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32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9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9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797107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FF9900"/>
                                                                            <w:left w:val="single" w:sz="6" w:space="15" w:color="FF9900"/>
                                                                            <w:bottom w:val="single" w:sz="6" w:space="11" w:color="FF9900"/>
                                                                            <w:right w:val="single" w:sz="6" w:space="15" w:color="FF9900"/>
                                                                          </w:divBdr>
                                                                          <w:divsChild>
                                                                            <w:div w:id="184046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6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856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83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555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21146-42F9-404E-982F-3DEE2994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cp:lastPrinted>2019-09-12T09:13:00Z</cp:lastPrinted>
  <dcterms:created xsi:type="dcterms:W3CDTF">2023-10-07T08:44:00Z</dcterms:created>
  <dcterms:modified xsi:type="dcterms:W3CDTF">2023-10-07T08:44:00Z</dcterms:modified>
</cp:coreProperties>
</file>